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5" w:rsidRPr="00831162" w:rsidRDefault="00384ED2" w:rsidP="00384ED2">
      <w:pPr>
        <w:spacing w:after="0" w:line="240" w:lineRule="auto"/>
        <w:jc w:val="center"/>
        <w:rPr>
          <w:b/>
          <w:sz w:val="32"/>
        </w:rPr>
      </w:pPr>
      <w:r w:rsidRPr="00831162">
        <w:rPr>
          <w:b/>
          <w:sz w:val="32"/>
        </w:rPr>
        <w:t>CENTRO PROVINCIALE PER L'ISTRUZIONE DEGLI ADULTI MONZA</w:t>
      </w:r>
    </w:p>
    <w:p w:rsidR="00384ED2" w:rsidRDefault="00384ED2" w:rsidP="004F5C9C">
      <w:pPr>
        <w:spacing w:after="0" w:line="240" w:lineRule="auto"/>
        <w:rPr>
          <w:b/>
        </w:rPr>
      </w:pPr>
    </w:p>
    <w:p w:rsidR="006777D5" w:rsidRPr="00180422" w:rsidRDefault="006777D5" w:rsidP="004F5C9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80422">
        <w:rPr>
          <w:rFonts w:asciiTheme="minorHAnsi" w:hAnsiTheme="minorHAnsi"/>
          <w:b/>
          <w:sz w:val="28"/>
          <w:szCs w:val="28"/>
        </w:rPr>
        <w:t>SINTESI PIANO OFFERTA FORMATIVA A.S. 2016</w:t>
      </w:r>
      <w:r w:rsidR="00180422" w:rsidRPr="00180422">
        <w:rPr>
          <w:rFonts w:asciiTheme="minorHAnsi" w:hAnsiTheme="minorHAnsi"/>
          <w:b/>
          <w:sz w:val="28"/>
          <w:szCs w:val="28"/>
        </w:rPr>
        <w:t>/2017</w:t>
      </w:r>
    </w:p>
    <w:p w:rsidR="006777D5" w:rsidRPr="00180422" w:rsidRDefault="006777D5" w:rsidP="004F5C9C">
      <w:pPr>
        <w:spacing w:after="0" w:line="240" w:lineRule="auto"/>
        <w:jc w:val="center"/>
        <w:rPr>
          <w:rFonts w:asciiTheme="minorHAnsi" w:hAnsiTheme="minorHAnsi"/>
        </w:rPr>
      </w:pPr>
      <w:r w:rsidRPr="00180422">
        <w:rPr>
          <w:rFonts w:asciiTheme="minorHAnsi" w:hAnsiTheme="minorHAnsi"/>
        </w:rPr>
        <w:t>SINTESI PROGETTO/ATTIVITA’</w:t>
      </w:r>
    </w:p>
    <w:p w:rsidR="00CA1A30" w:rsidRPr="00205518" w:rsidRDefault="00205518" w:rsidP="0020551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 w:rsidRPr="00205518">
        <w:rPr>
          <w:rFonts w:asciiTheme="minorHAnsi" w:hAnsiTheme="minorHAnsi"/>
          <w:b/>
          <w:sz w:val="28"/>
        </w:rPr>
        <w:t>Casa Circondariale Monza</w:t>
      </w:r>
    </w:p>
    <w:p w:rsidR="00205518" w:rsidRPr="00205518" w:rsidRDefault="00205518" w:rsidP="0020551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>Sezione 1 – DESCRITTIVA</w:t>
      </w: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 xml:space="preserve">1.1 Denominazione del progetto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274ABF" w:rsidP="00CA1A3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74ABF">
              <w:rPr>
                <w:rFonts w:asciiTheme="minorHAnsi" w:hAnsiTheme="minorHAnsi"/>
                <w:b/>
                <w:sz w:val="24"/>
                <w:szCs w:val="24"/>
              </w:rPr>
              <w:t>Laboratorio sperimentale</w:t>
            </w:r>
            <w:r w:rsidR="00A53F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53FA6">
              <w:rPr>
                <w:rFonts w:asciiTheme="minorHAnsi" w:hAnsiTheme="minorHAnsi"/>
                <w:b/>
                <w:sz w:val="24"/>
                <w:szCs w:val="24"/>
              </w:rPr>
              <w:t>LIBeRO</w:t>
            </w:r>
            <w:proofErr w:type="spellEnd"/>
            <w:r w:rsidR="00A53FA6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777D5" w:rsidRPr="00274ABF" w:rsidRDefault="00CA1A30" w:rsidP="00684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74ABF">
              <w:rPr>
                <w:rFonts w:asciiTheme="minorHAnsi" w:hAnsiTheme="minorHAnsi"/>
                <w:b/>
                <w:sz w:val="24"/>
                <w:szCs w:val="24"/>
              </w:rPr>
              <w:t>letture, musica e film per stare insieme e confrontarsi</w:t>
            </w: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>1.2Responsabile del progetto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rPr>
          <w:trHeight w:val="46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6777D5" w:rsidRPr="00274ABF" w:rsidRDefault="00CA1A30" w:rsidP="00684680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bCs/>
                <w:sz w:val="24"/>
                <w:szCs w:val="24"/>
              </w:rPr>
              <w:t xml:space="preserve">Docente: Ileana </w:t>
            </w:r>
            <w:proofErr w:type="spellStart"/>
            <w:r w:rsidRPr="00274ABF">
              <w:rPr>
                <w:rFonts w:asciiTheme="minorHAnsi" w:hAnsiTheme="minorHAnsi"/>
                <w:bCs/>
                <w:sz w:val="24"/>
                <w:szCs w:val="24"/>
              </w:rPr>
              <w:t>Cesselli</w:t>
            </w:r>
            <w:proofErr w:type="spellEnd"/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0A57EF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1.3</w:t>
      </w:r>
      <w:r w:rsidR="006777D5" w:rsidRPr="00274ABF">
        <w:rPr>
          <w:rFonts w:asciiTheme="minorHAnsi" w:hAnsiTheme="minorHAnsi"/>
          <w:b/>
          <w:sz w:val="24"/>
          <w:szCs w:val="24"/>
        </w:rPr>
        <w:t>. Obiettivi</w:t>
      </w:r>
      <w:r w:rsidR="006777D5" w:rsidRPr="00274ABF">
        <w:rPr>
          <w:rFonts w:asciiTheme="minorHAnsi" w:hAnsiTheme="minorHAnsi"/>
          <w:b/>
          <w:sz w:val="24"/>
          <w:szCs w:val="24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CA1A30" w:rsidRPr="00274ABF" w:rsidRDefault="00CA1A30" w:rsidP="00CA1A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>•</w:t>
            </w:r>
            <w:r w:rsidRPr="00274ABF">
              <w:rPr>
                <w:rFonts w:asciiTheme="minorHAnsi" w:hAnsiTheme="minorHAnsi"/>
                <w:sz w:val="24"/>
                <w:szCs w:val="24"/>
              </w:rPr>
              <w:tab/>
            </w:r>
            <w:r w:rsidR="005F4AAA" w:rsidRPr="00274ABF">
              <w:rPr>
                <w:rFonts w:asciiTheme="minorHAnsi" w:hAnsiTheme="minorHAnsi"/>
                <w:sz w:val="24"/>
                <w:szCs w:val="24"/>
              </w:rPr>
              <w:t>Sperimentare la dimensione di gruppo come risorsa</w:t>
            </w:r>
          </w:p>
          <w:p w:rsidR="00CA1A30" w:rsidRPr="00274ABF" w:rsidRDefault="00CA1A30" w:rsidP="00CA1A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>•</w:t>
            </w:r>
            <w:r w:rsidRPr="00274ABF">
              <w:rPr>
                <w:rFonts w:asciiTheme="minorHAnsi" w:hAnsiTheme="minorHAnsi"/>
                <w:sz w:val="24"/>
                <w:szCs w:val="24"/>
              </w:rPr>
              <w:tab/>
              <w:t>Promuovere la narrazione di sé, in un clima di serenità e rispetto reciproco</w:t>
            </w:r>
          </w:p>
          <w:p w:rsidR="00CA1A30" w:rsidRDefault="00CA1A30" w:rsidP="00CA1A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>•</w:t>
            </w:r>
            <w:r w:rsidRPr="00274ABF">
              <w:rPr>
                <w:rFonts w:asciiTheme="minorHAnsi" w:hAnsiTheme="minorHAnsi"/>
                <w:sz w:val="24"/>
                <w:szCs w:val="24"/>
              </w:rPr>
              <w:tab/>
              <w:t>Aumentare l’autostima, stimolando l’espressione emozionale</w:t>
            </w:r>
          </w:p>
          <w:p w:rsidR="00CA1A30" w:rsidRPr="00274ABF" w:rsidRDefault="00CA1A30" w:rsidP="00CA1A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>•</w:t>
            </w:r>
            <w:r w:rsidRPr="00274ABF">
              <w:rPr>
                <w:rFonts w:asciiTheme="minorHAnsi" w:hAnsiTheme="minorHAnsi"/>
                <w:sz w:val="24"/>
                <w:szCs w:val="24"/>
              </w:rPr>
              <w:tab/>
              <w:t>Imparare a discutere insieme, ad esprimere le proprie opinioni, ad ascoltare e a chiedere l’ascolto, a rispettare le idee degli altri</w:t>
            </w:r>
          </w:p>
          <w:p w:rsidR="002F068D" w:rsidRPr="00274ABF" w:rsidRDefault="00CA1A30" w:rsidP="00CA1A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>•</w:t>
            </w:r>
            <w:r w:rsidRPr="00274ABF">
              <w:rPr>
                <w:rFonts w:asciiTheme="minorHAnsi" w:hAnsiTheme="minorHAnsi"/>
                <w:sz w:val="24"/>
                <w:szCs w:val="24"/>
              </w:rPr>
              <w:tab/>
              <w:t>Promuovere forme di iniziativa e auto-organizzazione</w:t>
            </w:r>
          </w:p>
          <w:p w:rsidR="005F4AAA" w:rsidRPr="00274ABF" w:rsidRDefault="005F4AAA" w:rsidP="002F068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>MODALITA’</w:t>
            </w:r>
          </w:p>
          <w:p w:rsidR="005F4AAA" w:rsidRPr="00274ABF" w:rsidRDefault="002F068D" w:rsidP="00CA1A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 xml:space="preserve">In una fase iniziale l’insegnante proporrà attività (film, canzoni, letture, </w:t>
            </w:r>
            <w:proofErr w:type="spellStart"/>
            <w:r w:rsidRPr="00274ABF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Pr="00274ABF">
              <w:rPr>
                <w:rFonts w:asciiTheme="minorHAnsi" w:hAnsiTheme="minorHAnsi"/>
                <w:sz w:val="24"/>
                <w:szCs w:val="24"/>
              </w:rPr>
              <w:t xml:space="preserve">)  che possano stimolare la discussione di gruppo, raccogliendo proposte per il proseguimento del laboratorio. Per quanto possibile, cercherà poi di recuperare il materiale richiesto dai corsisti per programmare </w:t>
            </w:r>
            <w:r w:rsidR="007E27A4">
              <w:rPr>
                <w:rFonts w:asciiTheme="minorHAnsi" w:hAnsiTheme="minorHAnsi"/>
                <w:sz w:val="24"/>
                <w:szCs w:val="24"/>
              </w:rPr>
              <w:t>gli</w:t>
            </w:r>
            <w:r w:rsidRPr="00274ABF">
              <w:rPr>
                <w:rFonts w:asciiTheme="minorHAnsi" w:hAnsiTheme="minorHAnsi"/>
                <w:sz w:val="24"/>
                <w:szCs w:val="24"/>
              </w:rPr>
              <w:t xml:space="preserve"> incontri</w:t>
            </w:r>
            <w:r w:rsidR="007E27A4">
              <w:rPr>
                <w:rFonts w:asciiTheme="minorHAnsi" w:hAnsiTheme="minorHAnsi"/>
                <w:sz w:val="24"/>
                <w:szCs w:val="24"/>
              </w:rPr>
              <w:t xml:space="preserve"> successivi</w:t>
            </w:r>
            <w:r w:rsidRPr="00274ABF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274ABF" w:rsidRPr="00274ABF" w:rsidRDefault="00274ABF" w:rsidP="00CA1A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 xml:space="preserve">Quando sarà disponibile il laboratorio mobile, verrà proposto di lavorare in piccoli gruppi per scrivere un “diario di gruppo” o elaborare semplici presentazioni in </w:t>
            </w:r>
            <w:proofErr w:type="spellStart"/>
            <w:r w:rsidRPr="00274ABF">
              <w:rPr>
                <w:rFonts w:asciiTheme="minorHAnsi" w:hAnsiTheme="minorHAnsi"/>
                <w:sz w:val="24"/>
                <w:szCs w:val="24"/>
              </w:rPr>
              <w:t>Power</w:t>
            </w:r>
            <w:proofErr w:type="spellEnd"/>
            <w:r w:rsidRPr="00274ABF">
              <w:rPr>
                <w:rFonts w:asciiTheme="minorHAnsi" w:hAnsiTheme="minorHAnsi"/>
                <w:sz w:val="24"/>
                <w:szCs w:val="24"/>
              </w:rPr>
              <w:t xml:space="preserve"> Point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per </w:t>
            </w:r>
            <w:r w:rsidRPr="00274ABF">
              <w:rPr>
                <w:rFonts w:asciiTheme="minorHAnsi" w:hAnsiTheme="minorHAnsi"/>
                <w:sz w:val="24"/>
                <w:szCs w:val="24"/>
              </w:rPr>
              <w:t>raccogliere alcune delle riflessioni emerse nelle discussioni.</w:t>
            </w:r>
          </w:p>
          <w:p w:rsidR="00CA1A30" w:rsidRPr="00274ABF" w:rsidRDefault="00CA1A30" w:rsidP="00CA1A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 xml:space="preserve">DESTINATARI </w:t>
            </w:r>
          </w:p>
          <w:p w:rsidR="00CA1A30" w:rsidRPr="00274ABF" w:rsidRDefault="00CA1A30" w:rsidP="00CA1A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>Persone detenute italiane e straniere con sufficiente conoscenza della lingua italiana, individuate dagli educatori</w:t>
            </w: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0A57EF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1.4</w:t>
      </w:r>
      <w:r w:rsidR="006777D5" w:rsidRPr="00274ABF">
        <w:rPr>
          <w:rFonts w:asciiTheme="minorHAnsi" w:hAnsiTheme="minorHAnsi"/>
          <w:b/>
          <w:sz w:val="24"/>
          <w:szCs w:val="24"/>
        </w:rPr>
        <w:t xml:space="preserve"> Durata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rPr>
          <w:trHeight w:val="7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015B5E" w:rsidRDefault="005F4AAA" w:rsidP="006846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 xml:space="preserve">Primo quadrimestre </w:t>
            </w:r>
            <w:proofErr w:type="spellStart"/>
            <w:r w:rsidRPr="00274ABF">
              <w:rPr>
                <w:rFonts w:asciiTheme="minorHAnsi" w:hAnsiTheme="minorHAnsi"/>
                <w:sz w:val="24"/>
                <w:szCs w:val="24"/>
              </w:rPr>
              <w:t>a.s.</w:t>
            </w:r>
            <w:proofErr w:type="spellEnd"/>
            <w:r w:rsidRPr="00274AB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680">
              <w:rPr>
                <w:rFonts w:asciiTheme="minorHAnsi" w:hAnsiTheme="minorHAnsi"/>
                <w:sz w:val="24"/>
                <w:szCs w:val="24"/>
              </w:rPr>
              <w:t>2016/2017</w:t>
            </w:r>
          </w:p>
          <w:p w:rsidR="00684680" w:rsidRPr="00274ABF" w:rsidRDefault="00684680" w:rsidP="006846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77D5" w:rsidRPr="00274ABF" w:rsidRDefault="000A57EF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1.5</w:t>
      </w:r>
      <w:r w:rsidR="006777D5" w:rsidRPr="00274ABF">
        <w:rPr>
          <w:rFonts w:asciiTheme="minorHAnsi" w:hAnsiTheme="minorHAnsi"/>
          <w:b/>
          <w:sz w:val="24"/>
          <w:szCs w:val="24"/>
        </w:rPr>
        <w:t xml:space="preserve"> Risorse umane</w:t>
      </w:r>
      <w:r w:rsidR="006777D5" w:rsidRPr="00274ABF">
        <w:rPr>
          <w:rFonts w:asciiTheme="minorHAnsi" w:hAnsiTheme="minorHAnsi"/>
          <w:b/>
          <w:sz w:val="24"/>
          <w:szCs w:val="24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rPr>
          <w:trHeight w:val="49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180422" w:rsidRPr="00274ABF" w:rsidRDefault="00CA1A30" w:rsidP="00015B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4ABF">
              <w:rPr>
                <w:rFonts w:asciiTheme="minorHAnsi" w:hAnsiTheme="minorHAnsi"/>
                <w:sz w:val="24"/>
                <w:szCs w:val="24"/>
              </w:rPr>
              <w:t xml:space="preserve">Ileana </w:t>
            </w:r>
            <w:proofErr w:type="spellStart"/>
            <w:r w:rsidRPr="00274ABF">
              <w:rPr>
                <w:rFonts w:asciiTheme="minorHAnsi" w:hAnsiTheme="minorHAnsi"/>
                <w:sz w:val="24"/>
                <w:szCs w:val="24"/>
              </w:rPr>
              <w:t>Cesselli</w:t>
            </w:r>
            <w:proofErr w:type="spellEnd"/>
            <w:r w:rsidRPr="00274ABF">
              <w:rPr>
                <w:rFonts w:asciiTheme="minorHAnsi" w:hAnsiTheme="minorHAnsi"/>
                <w:sz w:val="24"/>
                <w:szCs w:val="24"/>
              </w:rPr>
              <w:t>, docente del CPIA in orario di servizio</w:t>
            </w:r>
          </w:p>
        </w:tc>
      </w:tr>
    </w:tbl>
    <w:p w:rsidR="00CD7D7B" w:rsidRPr="00274ABF" w:rsidRDefault="00CD7D7B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77D5" w:rsidRDefault="000A57EF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Monza,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21 settembre 2016</w:t>
      </w:r>
      <w:r w:rsidR="00DD75C1" w:rsidRPr="00DD75C1">
        <w:rPr>
          <w:rFonts w:asciiTheme="minorHAnsi" w:hAnsiTheme="minorHAnsi"/>
          <w:sz w:val="24"/>
          <w:szCs w:val="24"/>
        </w:rPr>
        <w:tab/>
      </w:r>
      <w:r w:rsidR="00DD75C1" w:rsidRPr="00DD75C1">
        <w:rPr>
          <w:rFonts w:asciiTheme="minorHAnsi" w:hAnsiTheme="minorHAnsi"/>
          <w:sz w:val="24"/>
          <w:szCs w:val="24"/>
        </w:rPr>
        <w:tab/>
      </w:r>
      <w:r w:rsidR="00DD75C1" w:rsidRPr="00DD75C1">
        <w:rPr>
          <w:rFonts w:asciiTheme="minorHAnsi" w:hAnsiTheme="minorHAnsi"/>
          <w:sz w:val="24"/>
          <w:szCs w:val="24"/>
        </w:rPr>
        <w:tab/>
      </w:r>
    </w:p>
    <w:p w:rsidR="00684680" w:rsidRPr="00274ABF" w:rsidRDefault="00684680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6777D5" w:rsidP="00684680">
      <w:pPr>
        <w:spacing w:after="0" w:line="360" w:lineRule="auto"/>
        <w:ind w:left="5103" w:firstLine="567"/>
        <w:rPr>
          <w:rFonts w:asciiTheme="minorHAnsi" w:hAnsiTheme="minorHAnsi"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 xml:space="preserve">Il docente responsabile                                                         </w:t>
      </w:r>
    </w:p>
    <w:p w:rsidR="006777D5" w:rsidRPr="00274ABF" w:rsidRDefault="00D006DB" w:rsidP="00684680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84680">
        <w:rPr>
          <w:rFonts w:asciiTheme="minorHAnsi" w:hAnsiTheme="minorHAnsi"/>
          <w:sz w:val="24"/>
          <w:szCs w:val="24"/>
        </w:rPr>
        <w:t xml:space="preserve">          </w:t>
      </w:r>
      <w:r w:rsidR="00684680">
        <w:rPr>
          <w:rFonts w:asciiTheme="minorHAnsi" w:hAnsiTheme="minorHAnsi"/>
          <w:sz w:val="24"/>
          <w:szCs w:val="24"/>
        </w:rPr>
        <w:tab/>
      </w:r>
      <w:r w:rsidR="00684680">
        <w:rPr>
          <w:rFonts w:asciiTheme="minorHAnsi" w:hAnsiTheme="minorHAnsi"/>
          <w:sz w:val="24"/>
          <w:szCs w:val="24"/>
        </w:rPr>
        <w:tab/>
        <w:t xml:space="preserve">     Ileana </w:t>
      </w:r>
      <w:proofErr w:type="spellStart"/>
      <w:r w:rsidR="00684680">
        <w:rPr>
          <w:rFonts w:asciiTheme="minorHAnsi" w:hAnsiTheme="minorHAnsi"/>
          <w:sz w:val="24"/>
          <w:szCs w:val="24"/>
        </w:rPr>
        <w:t>Cesselli</w:t>
      </w:r>
      <w:proofErr w:type="spellEnd"/>
    </w:p>
    <w:p w:rsidR="006777D5" w:rsidRPr="00274ABF" w:rsidRDefault="006777D5" w:rsidP="00684680">
      <w:pPr>
        <w:tabs>
          <w:tab w:val="left" w:pos="390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6777D5" w:rsidRPr="00274ABF" w:rsidSect="00D52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99" w:rsidRDefault="00B23A99" w:rsidP="00984550">
      <w:pPr>
        <w:spacing w:after="0" w:line="240" w:lineRule="auto"/>
      </w:pPr>
      <w:r>
        <w:separator/>
      </w:r>
    </w:p>
  </w:endnote>
  <w:endnote w:type="continuationSeparator" w:id="0">
    <w:p w:rsidR="00B23A99" w:rsidRDefault="00B23A99" w:rsidP="009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DB" w:rsidRDefault="00D006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Pr="00831162" w:rsidRDefault="006777D5" w:rsidP="008311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Pr="00D52ACB" w:rsidRDefault="006777D5">
    <w:pPr>
      <w:pStyle w:val="Pidipagina"/>
      <w:jc w:val="right"/>
      <w:rPr>
        <w:sz w:val="16"/>
        <w:szCs w:val="16"/>
      </w:rPr>
    </w:pPr>
    <w:r w:rsidRPr="00D52ACB">
      <w:rPr>
        <w:sz w:val="16"/>
        <w:szCs w:val="16"/>
      </w:rPr>
      <w:t xml:space="preserve">Pag. </w:t>
    </w:r>
    <w:r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PAGE</w:instrText>
    </w:r>
    <w:r w:rsidRPr="00D52ACB">
      <w:rPr>
        <w:bCs/>
        <w:sz w:val="16"/>
        <w:szCs w:val="16"/>
      </w:rPr>
      <w:fldChar w:fldCharType="separate"/>
    </w:r>
    <w:r w:rsidR="000A57EF">
      <w:rPr>
        <w:bCs/>
        <w:noProof/>
        <w:sz w:val="16"/>
        <w:szCs w:val="16"/>
      </w:rPr>
      <w:t>1</w:t>
    </w:r>
    <w:r w:rsidRPr="00D52ACB">
      <w:rPr>
        <w:bCs/>
        <w:sz w:val="16"/>
        <w:szCs w:val="16"/>
      </w:rPr>
      <w:fldChar w:fldCharType="end"/>
    </w:r>
    <w:r w:rsidRPr="00D52ACB">
      <w:rPr>
        <w:sz w:val="16"/>
        <w:szCs w:val="16"/>
      </w:rPr>
      <w:t xml:space="preserve"> a </w:t>
    </w:r>
    <w:r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NUMPAGES</w:instrText>
    </w:r>
    <w:r w:rsidRPr="00D52ACB">
      <w:rPr>
        <w:bCs/>
        <w:sz w:val="16"/>
        <w:szCs w:val="16"/>
      </w:rPr>
      <w:fldChar w:fldCharType="separate"/>
    </w:r>
    <w:r w:rsidR="000A57EF">
      <w:rPr>
        <w:bCs/>
        <w:noProof/>
        <w:sz w:val="16"/>
        <w:szCs w:val="16"/>
      </w:rPr>
      <w:t>1</w:t>
    </w:r>
    <w:r w:rsidRPr="00D52ACB">
      <w:rPr>
        <w:bCs/>
        <w:sz w:val="16"/>
        <w:szCs w:val="16"/>
      </w:rPr>
      <w:fldChar w:fldCharType="end"/>
    </w:r>
  </w:p>
  <w:p w:rsidR="006777D5" w:rsidRPr="005D0228" w:rsidRDefault="006777D5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99" w:rsidRDefault="00B23A99" w:rsidP="00984550">
      <w:pPr>
        <w:spacing w:after="0" w:line="240" w:lineRule="auto"/>
      </w:pPr>
      <w:r>
        <w:separator/>
      </w:r>
    </w:p>
  </w:footnote>
  <w:footnote w:type="continuationSeparator" w:id="0">
    <w:p w:rsidR="00B23A99" w:rsidRDefault="00B23A99" w:rsidP="009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DB" w:rsidRDefault="00D006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Default="006777D5">
    <w:pPr>
      <w:pStyle w:val="Intestazione"/>
    </w:pPr>
  </w:p>
  <w:p w:rsidR="006777D5" w:rsidRDefault="006777D5">
    <w:pPr>
      <w:pStyle w:val="Intestazione"/>
    </w:pPr>
  </w:p>
  <w:p w:rsidR="006777D5" w:rsidRDefault="006777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Pr="00AF2BD3" w:rsidRDefault="006777D5" w:rsidP="00AF2BD3">
    <w:pPr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F02"/>
    <w:multiLevelType w:val="hybridMultilevel"/>
    <w:tmpl w:val="05945D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340C3"/>
    <w:multiLevelType w:val="hybridMultilevel"/>
    <w:tmpl w:val="8ABA645C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A5D7583"/>
    <w:multiLevelType w:val="hybridMultilevel"/>
    <w:tmpl w:val="DD246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C63FE"/>
    <w:multiLevelType w:val="hybridMultilevel"/>
    <w:tmpl w:val="A0C67A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E2751"/>
    <w:multiLevelType w:val="multilevel"/>
    <w:tmpl w:val="29E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836BD"/>
    <w:multiLevelType w:val="hybridMultilevel"/>
    <w:tmpl w:val="486A76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6204FB"/>
    <w:multiLevelType w:val="hybridMultilevel"/>
    <w:tmpl w:val="1E3DE0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F6F73FB"/>
    <w:multiLevelType w:val="hybridMultilevel"/>
    <w:tmpl w:val="88BE4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1A17AA"/>
    <w:multiLevelType w:val="hybridMultilevel"/>
    <w:tmpl w:val="3418D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8438CF"/>
    <w:multiLevelType w:val="hybridMultilevel"/>
    <w:tmpl w:val="2B1C3AC2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61E4E28"/>
    <w:multiLevelType w:val="hybridMultilevel"/>
    <w:tmpl w:val="5044B8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F0EEF"/>
    <w:multiLevelType w:val="hybridMultilevel"/>
    <w:tmpl w:val="3112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96794"/>
    <w:multiLevelType w:val="hybridMultilevel"/>
    <w:tmpl w:val="DFB8228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B"/>
    <w:rsid w:val="00010986"/>
    <w:rsid w:val="00015B5E"/>
    <w:rsid w:val="00015BA8"/>
    <w:rsid w:val="00016E74"/>
    <w:rsid w:val="00054F9F"/>
    <w:rsid w:val="00057100"/>
    <w:rsid w:val="000707FC"/>
    <w:rsid w:val="00076359"/>
    <w:rsid w:val="000860B6"/>
    <w:rsid w:val="0009575B"/>
    <w:rsid w:val="000A3D07"/>
    <w:rsid w:val="000A57EF"/>
    <w:rsid w:val="000B23CB"/>
    <w:rsid w:val="000D63CA"/>
    <w:rsid w:val="000E6DBA"/>
    <w:rsid w:val="00102C06"/>
    <w:rsid w:val="001111EE"/>
    <w:rsid w:val="00117936"/>
    <w:rsid w:val="001252B3"/>
    <w:rsid w:val="001745E9"/>
    <w:rsid w:val="001774BC"/>
    <w:rsid w:val="00180422"/>
    <w:rsid w:val="00183786"/>
    <w:rsid w:val="00192E40"/>
    <w:rsid w:val="0019318A"/>
    <w:rsid w:val="001A2225"/>
    <w:rsid w:val="001A447F"/>
    <w:rsid w:val="001C0F75"/>
    <w:rsid w:val="001D7DF0"/>
    <w:rsid w:val="00205518"/>
    <w:rsid w:val="00226861"/>
    <w:rsid w:val="00235EB6"/>
    <w:rsid w:val="00240865"/>
    <w:rsid w:val="002442B8"/>
    <w:rsid w:val="00260B5A"/>
    <w:rsid w:val="00261B2A"/>
    <w:rsid w:val="00274ABF"/>
    <w:rsid w:val="00275024"/>
    <w:rsid w:val="00287796"/>
    <w:rsid w:val="002A597B"/>
    <w:rsid w:val="002C2A9B"/>
    <w:rsid w:val="002D2067"/>
    <w:rsid w:val="002D3B92"/>
    <w:rsid w:val="002D6AEF"/>
    <w:rsid w:val="002E4432"/>
    <w:rsid w:val="002F068D"/>
    <w:rsid w:val="002F3DA2"/>
    <w:rsid w:val="002F706B"/>
    <w:rsid w:val="00332062"/>
    <w:rsid w:val="003446D3"/>
    <w:rsid w:val="00357123"/>
    <w:rsid w:val="003621C9"/>
    <w:rsid w:val="00364778"/>
    <w:rsid w:val="00365278"/>
    <w:rsid w:val="00373760"/>
    <w:rsid w:val="00380094"/>
    <w:rsid w:val="00384ED2"/>
    <w:rsid w:val="00387AA7"/>
    <w:rsid w:val="003A761F"/>
    <w:rsid w:val="003E16DF"/>
    <w:rsid w:val="003E1B7C"/>
    <w:rsid w:val="003E7B88"/>
    <w:rsid w:val="00402146"/>
    <w:rsid w:val="00407BF7"/>
    <w:rsid w:val="00413D54"/>
    <w:rsid w:val="0041420C"/>
    <w:rsid w:val="0041478A"/>
    <w:rsid w:val="004277C6"/>
    <w:rsid w:val="004405E5"/>
    <w:rsid w:val="004629E0"/>
    <w:rsid w:val="00476F5A"/>
    <w:rsid w:val="0048175E"/>
    <w:rsid w:val="004901B3"/>
    <w:rsid w:val="00494B24"/>
    <w:rsid w:val="004A4FE1"/>
    <w:rsid w:val="004C31DC"/>
    <w:rsid w:val="004D5AFD"/>
    <w:rsid w:val="004D7E9E"/>
    <w:rsid w:val="004E518B"/>
    <w:rsid w:val="004F5C9C"/>
    <w:rsid w:val="005045E6"/>
    <w:rsid w:val="00557CA5"/>
    <w:rsid w:val="00566E00"/>
    <w:rsid w:val="00574982"/>
    <w:rsid w:val="0057559E"/>
    <w:rsid w:val="005778D0"/>
    <w:rsid w:val="0058009B"/>
    <w:rsid w:val="005872CB"/>
    <w:rsid w:val="00587DE3"/>
    <w:rsid w:val="005C1CB5"/>
    <w:rsid w:val="005D0228"/>
    <w:rsid w:val="005F4AAA"/>
    <w:rsid w:val="005F5E53"/>
    <w:rsid w:val="0060240B"/>
    <w:rsid w:val="0061187C"/>
    <w:rsid w:val="00612100"/>
    <w:rsid w:val="00613266"/>
    <w:rsid w:val="0062266C"/>
    <w:rsid w:val="006327C2"/>
    <w:rsid w:val="006541FA"/>
    <w:rsid w:val="00655B7E"/>
    <w:rsid w:val="0066610A"/>
    <w:rsid w:val="0066700C"/>
    <w:rsid w:val="006777D5"/>
    <w:rsid w:val="006814A7"/>
    <w:rsid w:val="00684680"/>
    <w:rsid w:val="006B57F2"/>
    <w:rsid w:val="00730A9A"/>
    <w:rsid w:val="007415BB"/>
    <w:rsid w:val="00752DC5"/>
    <w:rsid w:val="00763D68"/>
    <w:rsid w:val="00782BE3"/>
    <w:rsid w:val="007A1D42"/>
    <w:rsid w:val="007A33E8"/>
    <w:rsid w:val="007C07D1"/>
    <w:rsid w:val="007C0ECF"/>
    <w:rsid w:val="007C5515"/>
    <w:rsid w:val="007C5F07"/>
    <w:rsid w:val="007D1298"/>
    <w:rsid w:val="007E27A4"/>
    <w:rsid w:val="007F2E2C"/>
    <w:rsid w:val="00831162"/>
    <w:rsid w:val="00833206"/>
    <w:rsid w:val="0083713C"/>
    <w:rsid w:val="0083762C"/>
    <w:rsid w:val="00840737"/>
    <w:rsid w:val="008500A3"/>
    <w:rsid w:val="00852C76"/>
    <w:rsid w:val="00853159"/>
    <w:rsid w:val="00856197"/>
    <w:rsid w:val="00863450"/>
    <w:rsid w:val="00867D85"/>
    <w:rsid w:val="00874160"/>
    <w:rsid w:val="00883956"/>
    <w:rsid w:val="008A2100"/>
    <w:rsid w:val="008A6B0D"/>
    <w:rsid w:val="008C58F1"/>
    <w:rsid w:val="008E5FAC"/>
    <w:rsid w:val="009046F4"/>
    <w:rsid w:val="00907FFE"/>
    <w:rsid w:val="00917EF0"/>
    <w:rsid w:val="00927903"/>
    <w:rsid w:val="0093092A"/>
    <w:rsid w:val="00931EAC"/>
    <w:rsid w:val="00936824"/>
    <w:rsid w:val="00936E83"/>
    <w:rsid w:val="00954D4D"/>
    <w:rsid w:val="00965E17"/>
    <w:rsid w:val="00972523"/>
    <w:rsid w:val="00973C21"/>
    <w:rsid w:val="009833B9"/>
    <w:rsid w:val="00984550"/>
    <w:rsid w:val="0098726B"/>
    <w:rsid w:val="00987A8C"/>
    <w:rsid w:val="009A0D6E"/>
    <w:rsid w:val="009B42A8"/>
    <w:rsid w:val="009C76D3"/>
    <w:rsid w:val="00A110AF"/>
    <w:rsid w:val="00A11B66"/>
    <w:rsid w:val="00A21E58"/>
    <w:rsid w:val="00A2423B"/>
    <w:rsid w:val="00A40EBF"/>
    <w:rsid w:val="00A53FA6"/>
    <w:rsid w:val="00A56E77"/>
    <w:rsid w:val="00A61075"/>
    <w:rsid w:val="00A64471"/>
    <w:rsid w:val="00A65D75"/>
    <w:rsid w:val="00A65F70"/>
    <w:rsid w:val="00A75EB0"/>
    <w:rsid w:val="00AF2BD3"/>
    <w:rsid w:val="00AF5451"/>
    <w:rsid w:val="00AF6AB7"/>
    <w:rsid w:val="00AF6C1D"/>
    <w:rsid w:val="00B064D7"/>
    <w:rsid w:val="00B14318"/>
    <w:rsid w:val="00B23A99"/>
    <w:rsid w:val="00B411B4"/>
    <w:rsid w:val="00B444B3"/>
    <w:rsid w:val="00B45300"/>
    <w:rsid w:val="00B5475E"/>
    <w:rsid w:val="00B63C45"/>
    <w:rsid w:val="00B812FD"/>
    <w:rsid w:val="00B96916"/>
    <w:rsid w:val="00BA06A0"/>
    <w:rsid w:val="00BC7FEA"/>
    <w:rsid w:val="00BD4DEE"/>
    <w:rsid w:val="00BE1F24"/>
    <w:rsid w:val="00BE3691"/>
    <w:rsid w:val="00BE55DD"/>
    <w:rsid w:val="00C200EC"/>
    <w:rsid w:val="00C31BB4"/>
    <w:rsid w:val="00C54B10"/>
    <w:rsid w:val="00C64F92"/>
    <w:rsid w:val="00C750ED"/>
    <w:rsid w:val="00C912E3"/>
    <w:rsid w:val="00C935DC"/>
    <w:rsid w:val="00CA1A30"/>
    <w:rsid w:val="00CB3017"/>
    <w:rsid w:val="00CB612D"/>
    <w:rsid w:val="00CB7D9A"/>
    <w:rsid w:val="00CC757D"/>
    <w:rsid w:val="00CD6181"/>
    <w:rsid w:val="00CD7D7B"/>
    <w:rsid w:val="00CF3EE2"/>
    <w:rsid w:val="00D006DB"/>
    <w:rsid w:val="00D14947"/>
    <w:rsid w:val="00D407F7"/>
    <w:rsid w:val="00D42CF8"/>
    <w:rsid w:val="00D52ACB"/>
    <w:rsid w:val="00D85643"/>
    <w:rsid w:val="00D95D66"/>
    <w:rsid w:val="00D974A9"/>
    <w:rsid w:val="00DA3B41"/>
    <w:rsid w:val="00DD75C1"/>
    <w:rsid w:val="00DE04B5"/>
    <w:rsid w:val="00E03AF7"/>
    <w:rsid w:val="00E21BE3"/>
    <w:rsid w:val="00E51F47"/>
    <w:rsid w:val="00E72BD3"/>
    <w:rsid w:val="00E74D77"/>
    <w:rsid w:val="00E9369F"/>
    <w:rsid w:val="00EB044B"/>
    <w:rsid w:val="00EC26D5"/>
    <w:rsid w:val="00EC5CA6"/>
    <w:rsid w:val="00ED60EF"/>
    <w:rsid w:val="00EE352C"/>
    <w:rsid w:val="00EE4218"/>
    <w:rsid w:val="00EF3217"/>
    <w:rsid w:val="00EF5F5D"/>
    <w:rsid w:val="00F03B05"/>
    <w:rsid w:val="00F115A1"/>
    <w:rsid w:val="00F26775"/>
    <w:rsid w:val="00F47B4A"/>
    <w:rsid w:val="00F52D6B"/>
    <w:rsid w:val="00F84CF8"/>
    <w:rsid w:val="00FA236F"/>
    <w:rsid w:val="00FA73E3"/>
    <w:rsid w:val="00FE124A"/>
    <w:rsid w:val="00FE19DC"/>
    <w:rsid w:val="00FE37E9"/>
    <w:rsid w:val="00FF05FF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95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93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5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5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B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FE19D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64778"/>
    <w:pPr>
      <w:spacing w:after="0" w:line="240" w:lineRule="auto"/>
      <w:jc w:val="both"/>
    </w:pPr>
    <w:rPr>
      <w:rFonts w:ascii="Comic Sans MS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778"/>
    <w:rPr>
      <w:rFonts w:ascii="Comic Sans MS" w:hAnsi="Comic Sans MS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95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93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5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5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B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FE19D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64778"/>
    <w:pPr>
      <w:spacing w:after="0" w:line="240" w:lineRule="auto"/>
      <w:jc w:val="both"/>
    </w:pPr>
    <w:rPr>
      <w:rFonts w:ascii="Comic Sans MS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778"/>
    <w:rPr>
      <w:rFonts w:ascii="Comic Sans MS" w:hAnsi="Comic Sans M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Monza</dc:creator>
  <cp:lastModifiedBy>Fabio</cp:lastModifiedBy>
  <cp:revision>4</cp:revision>
  <cp:lastPrinted>2016-09-19T21:30:00Z</cp:lastPrinted>
  <dcterms:created xsi:type="dcterms:W3CDTF">2016-09-21T17:08:00Z</dcterms:created>
  <dcterms:modified xsi:type="dcterms:W3CDTF">2016-09-21T21:13:00Z</dcterms:modified>
</cp:coreProperties>
</file>